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/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20</w:t>
      </w:r>
      <w:r w:rsidR="003E214C" w:rsidRPr="00435762">
        <w:rPr>
          <w:rFonts w:asciiTheme="minorHAnsi" w:hAnsiTheme="minorHAnsi"/>
          <w:b/>
          <w:sz w:val="24"/>
          <w:szCs w:val="24"/>
        </w:rPr>
        <w:t>1</w:t>
      </w:r>
      <w:r w:rsidR="00D40FE6">
        <w:rPr>
          <w:rFonts w:asciiTheme="minorHAnsi" w:hAnsiTheme="minorHAnsi"/>
          <w:b/>
          <w:sz w:val="24"/>
          <w:szCs w:val="24"/>
        </w:rPr>
        <w:t>7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7E35E8" w:rsidRPr="00DA61E4" w:rsidRDefault="007E35E8" w:rsidP="007E35E8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>
        <w:rPr>
          <w:rFonts w:ascii="Tahoma" w:hAnsi="Tahoma" w:cs="Tahoma"/>
        </w:rPr>
        <w:t xml:space="preserve">Centrum Kształcenia </w:t>
      </w:r>
      <w:r w:rsidR="00666B4F" w:rsidRPr="00666B4F">
        <w:rPr>
          <w:rFonts w:ascii="Tahoma" w:hAnsi="Tahoma" w:cs="Tahoma"/>
        </w:rPr>
        <w:t>Zawodowego i Ustawicznego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7E35E8" w:rsidRPr="00435762" w:rsidRDefault="007E35E8" w:rsidP="007E35E8">
      <w:pPr>
        <w:rPr>
          <w:rFonts w:asciiTheme="minorHAnsi" w:hAnsiTheme="minorHAnsi"/>
          <w:sz w:val="24"/>
          <w:szCs w:val="24"/>
        </w:rPr>
      </w:pPr>
    </w:p>
    <w:p w:rsidR="00E8102B" w:rsidRPr="00DA61E4" w:rsidRDefault="007E35E8" w:rsidP="007E35E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Romualda </w:t>
      </w:r>
      <w:proofErr w:type="spellStart"/>
      <w:r>
        <w:rPr>
          <w:rFonts w:ascii="Tahoma" w:hAnsi="Tahoma" w:cs="Tahoma"/>
          <w:b/>
        </w:rPr>
        <w:t>Mackojć</w:t>
      </w:r>
      <w:proofErr w:type="spellEnd"/>
      <w:r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6034E8">
      <w:pPr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227018" w:rsidRPr="00227018">
        <w:rPr>
          <w:rFonts w:ascii="Tahoma" w:hAnsi="Tahoma" w:cs="Tahoma"/>
          <w:b/>
        </w:rPr>
        <w:t xml:space="preserve">Dostawa wyposażenia do czterech pracowni w Centrum Kształcenia </w:t>
      </w:r>
      <w:r w:rsidR="00666B4F">
        <w:rPr>
          <w:rFonts w:ascii="Tahoma" w:hAnsi="Tahoma" w:cs="Tahoma"/>
          <w:b/>
        </w:rPr>
        <w:t>Zawodowego i Ustawicznego</w:t>
      </w:r>
      <w:r w:rsidR="00227018" w:rsidRPr="00227018">
        <w:rPr>
          <w:rFonts w:ascii="Tahoma" w:hAnsi="Tahoma" w:cs="Tahoma"/>
          <w:b/>
        </w:rPr>
        <w:t xml:space="preserve"> w ramach projektu „Modernizacja szkolnictwa zawodowego w Elblągu” – Część 5 zamówienia: Wyposażenie Pracowni Obróbki Ubytkowej Mechanicznej w Metalu – dostawa urządzeń do obróbki ręcznej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22701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227018" w:rsidRPr="00227018">
        <w:rPr>
          <w:rFonts w:ascii="Tahoma" w:hAnsi="Tahoma" w:cs="Tahoma"/>
          <w:b/>
        </w:rPr>
        <w:t xml:space="preserve">Dostawa wyposażenia do czterech pracowni w Centrum Kształcenia </w:t>
      </w:r>
      <w:r w:rsidR="00666B4F">
        <w:rPr>
          <w:rFonts w:ascii="Tahoma" w:hAnsi="Tahoma" w:cs="Tahoma"/>
          <w:b/>
        </w:rPr>
        <w:t>Zawodowego i Ustawicznego</w:t>
      </w:r>
      <w:r w:rsidR="00227018" w:rsidRPr="00227018">
        <w:rPr>
          <w:rFonts w:ascii="Tahoma" w:hAnsi="Tahoma" w:cs="Tahoma"/>
          <w:b/>
        </w:rPr>
        <w:t xml:space="preserve"> w ramach projektu „Modernizacja szkolnictwa zawodowego w Elblągu” – Część 5 zamówienia: Wyposażenie Pracowni Obróbki Ubytkowej Mechanicznej w Metalu – dostawa urządzeń do obróbki ręcznej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21A2D">
        <w:rPr>
          <w:rFonts w:ascii="Tahoma" w:hAnsi="Tahoma" w:cs="Tahoma"/>
        </w:rPr>
        <w:t xml:space="preserve">Dostawę </w:t>
      </w:r>
      <w:r w:rsidR="00FD2718">
        <w:rPr>
          <w:rFonts w:ascii="Tahoma" w:hAnsi="Tahoma" w:cs="Tahoma"/>
        </w:rPr>
        <w:t xml:space="preserve">wyposażenia do </w:t>
      </w:r>
      <w:r w:rsidR="00227018" w:rsidRPr="00F01993">
        <w:rPr>
          <w:rFonts w:ascii="Tahoma" w:hAnsi="Tahoma" w:cs="Tahoma"/>
        </w:rPr>
        <w:t>Pracowni Obróbki Ubytkowej Mechanicznej w Metalu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Montaż;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Uruchomienie;</w:t>
      </w:r>
    </w:p>
    <w:p w:rsidR="007E35E8" w:rsidRPr="00421A2D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S</w:t>
      </w:r>
      <w:r w:rsidRPr="00D809FC">
        <w:rPr>
          <w:rFonts w:ascii="Tahoma" w:hAnsi="Tahoma" w:cs="Tahoma"/>
        </w:rPr>
        <w:t>zkolenie w zakresie przedmiotu dostawy</w:t>
      </w:r>
      <w:r>
        <w:rPr>
          <w:rFonts w:ascii="Tahoma" w:hAnsi="Tahoma" w:cs="Tahoma"/>
        </w:rPr>
        <w:t>;</w:t>
      </w:r>
    </w:p>
    <w:p w:rsidR="00421A2D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421A2D">
        <w:rPr>
          <w:rFonts w:ascii="Tahoma" w:hAnsi="Tahoma" w:cs="Tahoma"/>
        </w:rPr>
        <w:t>znakowanie sprzętu zgodnie z „Podręcznikiem wnioskodawcy i beneficjenta programów polityki spójności 2014-2020 w zakresie informacji i promocji”;</w:t>
      </w:r>
    </w:p>
    <w:p w:rsidR="007E35E8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722F31">
        <w:rPr>
          <w:rFonts w:ascii="Tahoma" w:hAnsi="Tahoma" w:cs="Tahoma"/>
        </w:rPr>
        <w:t xml:space="preserve">apewnienie serwisu w okresie gwarancji dla </w:t>
      </w:r>
      <w:r>
        <w:rPr>
          <w:rFonts w:ascii="Tahoma" w:hAnsi="Tahoma" w:cs="Tahoma"/>
        </w:rPr>
        <w:t>wyposażenia</w:t>
      </w:r>
      <w:r w:rsidRPr="00722F31">
        <w:rPr>
          <w:rFonts w:ascii="Tahoma" w:hAnsi="Tahoma" w:cs="Tahoma"/>
        </w:rPr>
        <w:t>, które wymaga serwisowania</w:t>
      </w:r>
      <w:r>
        <w:rPr>
          <w:rFonts w:ascii="Tahoma" w:hAnsi="Tahoma" w:cs="Tahoma"/>
        </w:rPr>
        <w:t>.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>w terminie</w:t>
      </w:r>
      <w:r w:rsidR="00B56F5E">
        <w:rPr>
          <w:rFonts w:ascii="Tahoma" w:hAnsi="Tahoma" w:cs="Tahoma"/>
        </w:rPr>
        <w:t>:</w:t>
      </w:r>
    </w:p>
    <w:p w:rsidR="00B56F5E" w:rsidRPr="00B56F5E" w:rsidRDefault="00B56F5E" w:rsidP="00B56F5E">
      <w:pPr>
        <w:pStyle w:val="Akapitzlist"/>
        <w:tabs>
          <w:tab w:val="right" w:pos="9356"/>
        </w:tabs>
        <w:ind w:left="786" w:hanging="360"/>
        <w:jc w:val="both"/>
        <w:rPr>
          <w:rFonts w:ascii="Tahoma" w:hAnsi="Tahoma" w:cs="Tahoma"/>
        </w:rPr>
      </w:pPr>
      <w:r w:rsidRPr="00B56F5E">
        <w:rPr>
          <w:rFonts w:ascii="Tahoma" w:hAnsi="Tahoma" w:cs="Tahoma"/>
        </w:rPr>
        <w:t xml:space="preserve">a. przedmiotu zamówienia wymienionego w poz.: od 1) do 7) i od 11) do 15) </w:t>
      </w:r>
      <w:r>
        <w:rPr>
          <w:rFonts w:ascii="Tahoma" w:hAnsi="Tahoma" w:cs="Tahoma"/>
        </w:rPr>
        <w:t xml:space="preserve">w </w:t>
      </w:r>
      <w:r w:rsidRPr="00B56F5E">
        <w:rPr>
          <w:rFonts w:ascii="Tahoma" w:hAnsi="Tahoma" w:cs="Tahoma"/>
        </w:rPr>
        <w:t>Wycen</w:t>
      </w:r>
      <w:r>
        <w:rPr>
          <w:rFonts w:ascii="Tahoma" w:hAnsi="Tahoma" w:cs="Tahoma"/>
        </w:rPr>
        <w:t>ie</w:t>
      </w:r>
      <w:r w:rsidRPr="00B56F5E">
        <w:rPr>
          <w:rFonts w:ascii="Tahoma" w:hAnsi="Tahoma" w:cs="Tahoma"/>
        </w:rPr>
        <w:t xml:space="preserve"> dostawy - 30 dni </w:t>
      </w:r>
      <w:r w:rsidRPr="00F03DA0">
        <w:rPr>
          <w:rFonts w:ascii="Tahoma" w:hAnsi="Tahoma" w:cs="Tahoma"/>
        </w:rPr>
        <w:t>od dnia zawarcia umowy</w:t>
      </w:r>
    </w:p>
    <w:p w:rsidR="00B56F5E" w:rsidRPr="00B56F5E" w:rsidRDefault="00B56F5E" w:rsidP="00B56F5E">
      <w:pPr>
        <w:pStyle w:val="Akapitzlist"/>
        <w:tabs>
          <w:tab w:val="right" w:pos="9356"/>
        </w:tabs>
        <w:ind w:left="786" w:hanging="360"/>
        <w:jc w:val="both"/>
        <w:rPr>
          <w:rFonts w:ascii="Tahoma" w:hAnsi="Tahoma" w:cs="Tahoma"/>
          <w:b/>
        </w:rPr>
      </w:pPr>
      <w:r w:rsidRPr="00B56F5E">
        <w:rPr>
          <w:rFonts w:ascii="Tahoma" w:hAnsi="Tahoma" w:cs="Tahoma"/>
        </w:rPr>
        <w:t xml:space="preserve">b. przedmiotu zamówienia wymienionego w poz.: od 8) do 10) </w:t>
      </w:r>
      <w:r>
        <w:rPr>
          <w:rFonts w:ascii="Tahoma" w:hAnsi="Tahoma" w:cs="Tahoma"/>
        </w:rPr>
        <w:t xml:space="preserve">w </w:t>
      </w:r>
      <w:r w:rsidRPr="00B56F5E">
        <w:rPr>
          <w:rFonts w:ascii="Tahoma" w:hAnsi="Tahoma" w:cs="Tahoma"/>
        </w:rPr>
        <w:t xml:space="preserve">Wycenie dostawy - .... dni </w:t>
      </w:r>
      <w:r w:rsidRPr="00F03DA0">
        <w:rPr>
          <w:rFonts w:ascii="Tahoma" w:hAnsi="Tahoma" w:cs="Tahoma"/>
        </w:rPr>
        <w:t>od dnia zawarcia umowy</w:t>
      </w:r>
    </w:p>
    <w:p w:rsidR="00E8102B" w:rsidRDefault="009D2A09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</w:t>
      </w:r>
      <w:r w:rsidR="00FD2718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 xml:space="preserve">oraz dokona rozładunku, montażu i uruchomienia </w:t>
      </w:r>
      <w:r w:rsidR="00192F4E">
        <w:rPr>
          <w:rFonts w:ascii="Tahoma" w:hAnsi="Tahoma" w:cs="Tahoma"/>
        </w:rPr>
        <w:t>oraz oznakowania</w:t>
      </w:r>
      <w:r w:rsidR="00192F4E" w:rsidRPr="00343D40">
        <w:rPr>
          <w:rFonts w:ascii="Tahoma" w:hAnsi="Tahoma" w:cs="Tahoma"/>
        </w:rPr>
        <w:t xml:space="preserve"> zgodnie z </w:t>
      </w:r>
      <w:r w:rsidR="00192F4E" w:rsidRPr="00E64D19">
        <w:rPr>
          <w:rFonts w:ascii="Tahoma" w:hAnsi="Tahoma" w:cs="Tahoma"/>
        </w:rPr>
        <w:t>„</w:t>
      </w:r>
      <w:r w:rsidR="00192F4E" w:rsidRPr="0032227A">
        <w:rPr>
          <w:rFonts w:ascii="Tahoma" w:hAnsi="Tahoma" w:cs="Tahoma"/>
        </w:rPr>
        <w:t xml:space="preserve">Podręcznikiem </w:t>
      </w:r>
      <w:r w:rsidR="00192F4E" w:rsidRPr="0032227A">
        <w:rPr>
          <w:rFonts w:ascii="Tahoma" w:hAnsi="Tahoma" w:cs="Tahoma"/>
        </w:rPr>
        <w:lastRenderedPageBreak/>
        <w:t>wnioskodawcy i beneficjenta programów polityki spójności 2014-2020 w zakresie informacji i promocji</w:t>
      </w:r>
      <w:r w:rsidR="00192F4E" w:rsidRPr="00E64D19">
        <w:rPr>
          <w:rFonts w:ascii="Tahoma" w:hAnsi="Tahoma" w:cs="Tahoma"/>
        </w:rPr>
        <w:t>”</w:t>
      </w:r>
      <w:r w:rsidR="00192F4E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>urządzeń własnymi zasobami ludzkimi i sprzętem w miejscu docelowego montażu, w pomieszczeniach</w:t>
      </w:r>
      <w:r w:rsidR="00FD2718">
        <w:rPr>
          <w:rFonts w:ascii="Tahoma" w:hAnsi="Tahoma" w:cs="Tahoma"/>
        </w:rPr>
        <w:t xml:space="preserve"> </w:t>
      </w:r>
      <w:r w:rsidR="007E35E8" w:rsidRPr="00722F31">
        <w:rPr>
          <w:rFonts w:ascii="Tahoma" w:hAnsi="Tahoma" w:cs="Tahoma"/>
        </w:rPr>
        <w:t xml:space="preserve">Centrum Kształcenia </w:t>
      </w:r>
      <w:r w:rsidR="00666B4F" w:rsidRPr="00666B4F">
        <w:rPr>
          <w:rFonts w:ascii="Tahoma" w:hAnsi="Tahoma" w:cs="Tahoma"/>
        </w:rPr>
        <w:t>Zawodowego i Ustawicznego</w:t>
      </w:r>
      <w:r w:rsidR="007E35E8" w:rsidRPr="00722F31">
        <w:rPr>
          <w:rFonts w:ascii="Tahoma" w:hAnsi="Tahoma" w:cs="Tahoma"/>
        </w:rPr>
        <w:t xml:space="preserve"> w Elblągu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będzie</w:t>
      </w:r>
      <w:r w:rsidRPr="00FD2718">
        <w:rPr>
          <w:rStyle w:val="FontStyle36"/>
          <w:b w:val="0"/>
          <w:sz w:val="20"/>
          <w:szCs w:val="20"/>
        </w:rPr>
        <w:t xml:space="preserve"> fabrycznie nowe, </w:t>
      </w:r>
      <w:r w:rsidRPr="00FD2718">
        <w:rPr>
          <w:rFonts w:ascii="Tahoma" w:hAnsi="Tahoma" w:cs="Tahoma"/>
        </w:rPr>
        <w:t>nie używane wcześniej,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7E35E8">
        <w:rPr>
          <w:rFonts w:ascii="Tahoma" w:hAnsi="Tahoma" w:cs="Tahoma"/>
        </w:rPr>
        <w:t xml:space="preserve">w </w:t>
      </w:r>
      <w:r w:rsidR="007E35E8" w:rsidRPr="00E64D19">
        <w:rPr>
          <w:rFonts w:ascii="Tahoma" w:hAnsi="Tahoma" w:cs="Tahoma"/>
        </w:rPr>
        <w:t>oryginalnych, firmowych opakowaniach</w:t>
      </w:r>
      <w:r w:rsidR="003B2216" w:rsidRPr="00F11A13">
        <w:rPr>
          <w:rFonts w:ascii="Tahoma" w:hAnsi="Tahoma" w:cs="Tahoma"/>
        </w:rPr>
        <w:t>.</w:t>
      </w:r>
    </w:p>
    <w:p w:rsidR="00D620F5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Dostarczony sprzęt będzie wyposażony we wszystkie niezbędne przewody podłączeniowe i zasilacze, tzn. będzie kompletny i gotowy do uruchomienia</w:t>
      </w:r>
      <w:r w:rsidR="00D620F5" w:rsidRPr="00FD2718">
        <w:rPr>
          <w:rFonts w:ascii="Tahoma" w:hAnsi="Tahoma" w:cs="Tahoma"/>
        </w:rPr>
        <w:t>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7E35E8">
        <w:rPr>
          <w:rFonts w:ascii="Tahoma" w:hAnsi="Tahoma" w:cs="Tahoma"/>
        </w:rPr>
        <w:t xml:space="preserve">Centrum Kształcenia </w:t>
      </w:r>
      <w:r w:rsidR="00666B4F" w:rsidRPr="00666B4F">
        <w:rPr>
          <w:rFonts w:ascii="Tahoma" w:hAnsi="Tahoma" w:cs="Tahoma"/>
        </w:rPr>
        <w:t>Zawodowego i Ustawicznego</w:t>
      </w:r>
      <w:r w:rsidR="007E35E8" w:rsidRPr="00890EE3">
        <w:rPr>
          <w:rFonts w:ascii="Tahoma" w:hAnsi="Tahoma" w:cs="Tahoma"/>
        </w:rPr>
        <w:t xml:space="preserve"> ul. </w:t>
      </w:r>
      <w:r w:rsidR="007E35E8">
        <w:rPr>
          <w:rFonts w:ascii="Tahoma" w:hAnsi="Tahoma" w:cs="Tahoma"/>
        </w:rPr>
        <w:t>Bema 54</w:t>
      </w:r>
      <w:r w:rsidR="007E35E8" w:rsidRPr="00890EE3">
        <w:rPr>
          <w:rFonts w:ascii="Tahoma" w:hAnsi="Tahoma" w:cs="Tahoma"/>
        </w:rPr>
        <w:t>, 82-300 Elbląg, 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</w:t>
      </w:r>
      <w:r w:rsidR="007E35E8">
        <w:rPr>
          <w:rFonts w:ascii="Tahoma" w:hAnsi="Tahoma" w:cs="Tahoma"/>
        </w:rPr>
        <w:t xml:space="preserve">i szkolenia </w:t>
      </w:r>
      <w:r w:rsidRPr="00890EE3">
        <w:rPr>
          <w:rFonts w:ascii="Tahoma" w:hAnsi="Tahoma" w:cs="Tahoma"/>
        </w:rPr>
        <w:t>na co najmniej</w:t>
      </w:r>
      <w:r w:rsidR="007E35E8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7E35E8">
        <w:rPr>
          <w:rFonts w:ascii="Tahoma" w:hAnsi="Tahoma" w:cs="Tahoma"/>
        </w:rPr>
        <w:t>ich</w:t>
      </w:r>
      <w:r w:rsidRPr="00890EE3">
        <w:rPr>
          <w:rFonts w:ascii="Tahoma" w:hAnsi="Tahoma" w:cs="Tahoma"/>
        </w:rPr>
        <w:t xml:space="preserve">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62144E">
        <w:rPr>
          <w:rFonts w:ascii="Tahoma" w:hAnsi="Tahoma" w:cs="Tahoma"/>
        </w:rPr>
        <w:t>wyposażenia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Faktura VAT zostanie wystawiona </w:t>
      </w:r>
      <w:r w:rsidR="00AE609F">
        <w:rPr>
          <w:rFonts w:ascii="Tahoma" w:hAnsi="Tahoma" w:cs="Tahoma"/>
        </w:rPr>
        <w:t xml:space="preserve">oddzielnie </w:t>
      </w:r>
      <w:r w:rsidRPr="00F11A13">
        <w:rPr>
          <w:rFonts w:ascii="Tahoma" w:hAnsi="Tahoma" w:cs="Tahoma"/>
        </w:rPr>
        <w:t>po podpisaniu protokołu końcowego z czynności odbioru dostawy</w:t>
      </w:r>
      <w:r w:rsidR="00AE609F">
        <w:rPr>
          <w:rFonts w:ascii="Tahoma" w:hAnsi="Tahoma" w:cs="Tahoma"/>
        </w:rPr>
        <w:t xml:space="preserve"> </w:t>
      </w:r>
      <w:r w:rsidR="00AE609F" w:rsidRPr="00B56F5E">
        <w:rPr>
          <w:rFonts w:ascii="Tahoma" w:hAnsi="Tahoma" w:cs="Tahoma"/>
        </w:rPr>
        <w:t xml:space="preserve">przedmiotu zamówienia wymienionego w poz.: od 1) do 7) i od 11) do 15) </w:t>
      </w:r>
      <w:r w:rsidR="00AE609F">
        <w:rPr>
          <w:rFonts w:ascii="Tahoma" w:hAnsi="Tahoma" w:cs="Tahoma"/>
        </w:rPr>
        <w:t xml:space="preserve">w </w:t>
      </w:r>
      <w:r w:rsidR="00AE609F" w:rsidRPr="00B56F5E">
        <w:rPr>
          <w:rFonts w:ascii="Tahoma" w:hAnsi="Tahoma" w:cs="Tahoma"/>
        </w:rPr>
        <w:t>Wycen</w:t>
      </w:r>
      <w:r w:rsidR="00AE609F">
        <w:rPr>
          <w:rFonts w:ascii="Tahoma" w:hAnsi="Tahoma" w:cs="Tahoma"/>
        </w:rPr>
        <w:t>ie</w:t>
      </w:r>
      <w:r w:rsidR="00AE609F" w:rsidRPr="00B56F5E">
        <w:rPr>
          <w:rFonts w:ascii="Tahoma" w:hAnsi="Tahoma" w:cs="Tahoma"/>
        </w:rPr>
        <w:t xml:space="preserve"> dostawy</w:t>
      </w:r>
      <w:r w:rsidR="00AE609F">
        <w:rPr>
          <w:rFonts w:ascii="Tahoma" w:hAnsi="Tahoma" w:cs="Tahoma"/>
        </w:rPr>
        <w:t xml:space="preserve"> oraz oddzielnie </w:t>
      </w:r>
      <w:r w:rsidR="00AE609F" w:rsidRPr="00F11A13">
        <w:rPr>
          <w:rFonts w:ascii="Tahoma" w:hAnsi="Tahoma" w:cs="Tahoma"/>
        </w:rPr>
        <w:t>po podpisaniu protokołu końcowego z czynności odbioru dostawy</w:t>
      </w:r>
      <w:r w:rsidR="00AE609F">
        <w:rPr>
          <w:rFonts w:ascii="Tahoma" w:hAnsi="Tahoma" w:cs="Tahoma"/>
        </w:rPr>
        <w:t xml:space="preserve"> </w:t>
      </w:r>
      <w:r w:rsidR="00AE609F" w:rsidRPr="00B56F5E">
        <w:rPr>
          <w:rFonts w:ascii="Tahoma" w:hAnsi="Tahoma" w:cs="Tahoma"/>
        </w:rPr>
        <w:t xml:space="preserve">przedmiotu zamówienia wymienionego w poz.: od 8) do 10) </w:t>
      </w:r>
      <w:r w:rsidR="00AE609F">
        <w:rPr>
          <w:rFonts w:ascii="Tahoma" w:hAnsi="Tahoma" w:cs="Tahoma"/>
        </w:rPr>
        <w:t xml:space="preserve">w </w:t>
      </w:r>
      <w:r w:rsidR="00AE609F" w:rsidRPr="00B56F5E">
        <w:rPr>
          <w:rFonts w:ascii="Tahoma" w:hAnsi="Tahoma" w:cs="Tahoma"/>
        </w:rPr>
        <w:t>Wycenie dostawy</w:t>
      </w:r>
      <w:r w:rsidRPr="00F11A13">
        <w:rPr>
          <w:rFonts w:ascii="Tahoma" w:hAnsi="Tahoma" w:cs="Tahoma"/>
        </w:rPr>
        <w:t>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 xml:space="preserve">wiązane z realizacją zamówienia, tj. również koszty transportu, montażu, </w:t>
      </w:r>
      <w:r w:rsidR="00F71062">
        <w:rPr>
          <w:rFonts w:ascii="Tahoma" w:hAnsi="Tahoma" w:cs="Tahoma"/>
        </w:rPr>
        <w:t>szkolenia</w:t>
      </w:r>
      <w:r w:rsidR="0062144E">
        <w:rPr>
          <w:rFonts w:ascii="Tahoma" w:hAnsi="Tahoma" w:cs="Tahoma"/>
        </w:rPr>
        <w:t xml:space="preserve">, </w:t>
      </w:r>
      <w:r w:rsidR="00F71062">
        <w:rPr>
          <w:rFonts w:ascii="Tahoma" w:hAnsi="Tahoma" w:cs="Tahoma"/>
        </w:rPr>
        <w:t>uruchomienia</w:t>
      </w:r>
      <w:r w:rsidR="00F11A13" w:rsidRPr="00F11A13">
        <w:rPr>
          <w:rFonts w:ascii="Tahoma" w:hAnsi="Tahoma" w:cs="Tahoma"/>
        </w:rPr>
        <w:t>, oznakowania</w:t>
      </w:r>
      <w:r w:rsidR="00F71062">
        <w:rPr>
          <w:rFonts w:ascii="Tahoma" w:hAnsi="Tahoma" w:cs="Tahoma"/>
        </w:rPr>
        <w:t xml:space="preserve"> oraz serwisu wyposażenia</w:t>
      </w:r>
      <w:r w:rsidR="00F11A13" w:rsidRPr="00F11A13">
        <w:rPr>
          <w:rFonts w:ascii="Tahoma" w:hAnsi="Tahoma" w:cs="Tahoma"/>
        </w:rPr>
        <w:t>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Faktury winny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7E35E8" w:rsidP="00D620F5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bookmarkStart w:id="0" w:name="_GoBack"/>
      <w:r w:rsidR="00666B4F" w:rsidRPr="00666B4F">
        <w:rPr>
          <w:rFonts w:ascii="Tahoma" w:hAnsi="Tahoma" w:cs="Tahoma"/>
        </w:rPr>
        <w:t>Zawodowego i Ustawicznego</w:t>
      </w:r>
      <w:bookmarkEnd w:id="0"/>
      <w:r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3E1829" w:rsidRPr="007E35E8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Style w:val="FontStyle36"/>
          <w:rFonts w:asciiTheme="minorHAnsi" w:hAnsiTheme="minorHAnsi" w:cs="Times New Roman"/>
          <w:b w:val="0"/>
          <w:bCs w:val="0"/>
          <w:sz w:val="20"/>
          <w:szCs w:val="20"/>
        </w:rPr>
      </w:pPr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 xml:space="preserve">wymieni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na nowe wolne od wad w sytuacji, gdy po dwukrotnej naprawie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nie działa zgodnie z przeznaczeniem w terminie do </w:t>
      </w:r>
      <w:r w:rsidR="00192B45" w:rsidRPr="00D620F5">
        <w:rPr>
          <w:rStyle w:val="FontStyle36"/>
          <w:b w:val="0"/>
          <w:sz w:val="20"/>
          <w:szCs w:val="20"/>
        </w:rPr>
        <w:t xml:space="preserve">5 </w:t>
      </w:r>
      <w:r w:rsidRPr="00D620F5">
        <w:rPr>
          <w:rStyle w:val="FontStyle36"/>
          <w:b w:val="0"/>
          <w:sz w:val="20"/>
          <w:szCs w:val="20"/>
        </w:rPr>
        <w:t xml:space="preserve">dni </w:t>
      </w:r>
      <w:r w:rsidR="00192B45" w:rsidRPr="00D620F5">
        <w:rPr>
          <w:rStyle w:val="FontStyle36"/>
          <w:b w:val="0"/>
          <w:sz w:val="20"/>
          <w:szCs w:val="20"/>
        </w:rPr>
        <w:t xml:space="preserve">roboczych </w:t>
      </w:r>
      <w:r w:rsidRPr="00D620F5">
        <w:rPr>
          <w:rStyle w:val="FontStyle36"/>
          <w:b w:val="0"/>
          <w:sz w:val="20"/>
          <w:szCs w:val="20"/>
        </w:rPr>
        <w:t>od zgłoszenia.</w:t>
      </w:r>
    </w:p>
    <w:p w:rsidR="007E35E8" w:rsidRPr="00D620F5" w:rsidRDefault="007E35E8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>
        <w:rPr>
          <w:rFonts w:ascii="Tahoma" w:hAnsi="Tahoma" w:cs="Tahoma"/>
        </w:rPr>
        <w:t>D</w:t>
      </w:r>
      <w:r w:rsidRPr="00F50A8C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>sprzętu</w:t>
      </w:r>
      <w:r w:rsidRPr="00F50A8C">
        <w:rPr>
          <w:rFonts w:ascii="Tahoma" w:hAnsi="Tahoma" w:cs="Tahoma"/>
        </w:rPr>
        <w:t>, które wymaga serwisowania Wykonawca zapewnieni serwis w okresie gwarancji</w:t>
      </w:r>
      <w:r>
        <w:rPr>
          <w:rFonts w:ascii="Tahoma" w:hAnsi="Tahoma" w:cs="Tahoma"/>
        </w:rPr>
        <w:t>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lastRenderedPageBreak/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 w:rsidR="00D5798B"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będą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będą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 w:rsidR="00D5798B"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 w:rsidR="00D5798B">
        <w:rPr>
          <w:rFonts w:ascii="Tahoma" w:hAnsi="Tahoma" w:cs="Tahoma"/>
        </w:rPr>
        <w:t>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9"/>
      <w:footerReference w:type="default" r:id="rId10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DB" w:rsidRDefault="00C94BDB">
      <w:r>
        <w:separator/>
      </w:r>
    </w:p>
  </w:endnote>
  <w:endnote w:type="continuationSeparator" w:id="0">
    <w:p w:rsidR="00C94BDB" w:rsidRDefault="00C9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666B4F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666B4F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DB" w:rsidRDefault="00C94BDB">
      <w:r>
        <w:separator/>
      </w:r>
    </w:p>
  </w:footnote>
  <w:footnote w:type="continuationSeparator" w:id="0">
    <w:p w:rsidR="00C94BDB" w:rsidRDefault="00C94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 wp14:anchorId="634D5C83" wp14:editId="29E307BA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0">
    <w:nsid w:val="254C127A"/>
    <w:multiLevelType w:val="hybridMultilevel"/>
    <w:tmpl w:val="3034B46C"/>
    <w:lvl w:ilvl="0" w:tplc="3976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7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14"/>
  </w:num>
  <w:num w:numId="10">
    <w:abstractNumId w:val="22"/>
  </w:num>
  <w:num w:numId="11">
    <w:abstractNumId w:val="35"/>
  </w:num>
  <w:num w:numId="12">
    <w:abstractNumId w:val="25"/>
  </w:num>
  <w:num w:numId="13">
    <w:abstractNumId w:val="13"/>
  </w:num>
  <w:num w:numId="14">
    <w:abstractNumId w:val="12"/>
  </w:num>
  <w:num w:numId="15">
    <w:abstractNumId w:val="1"/>
  </w:num>
  <w:num w:numId="16">
    <w:abstractNumId w:val="31"/>
  </w:num>
  <w:num w:numId="17">
    <w:abstractNumId w:val="2"/>
  </w:num>
  <w:num w:numId="18">
    <w:abstractNumId w:val="26"/>
  </w:num>
  <w:num w:numId="19">
    <w:abstractNumId w:val="17"/>
  </w:num>
  <w:num w:numId="20">
    <w:abstractNumId w:val="28"/>
  </w:num>
  <w:num w:numId="21">
    <w:abstractNumId w:val="23"/>
  </w:num>
  <w:num w:numId="22">
    <w:abstractNumId w:val="32"/>
  </w:num>
  <w:num w:numId="23">
    <w:abstractNumId w:val="10"/>
  </w:num>
  <w:num w:numId="24">
    <w:abstractNumId w:val="4"/>
  </w:num>
  <w:num w:numId="25">
    <w:abstractNumId w:val="40"/>
  </w:num>
  <w:num w:numId="26">
    <w:abstractNumId w:val="37"/>
  </w:num>
  <w:num w:numId="27">
    <w:abstractNumId w:val="39"/>
  </w:num>
  <w:num w:numId="28">
    <w:abstractNumId w:val="6"/>
  </w:num>
  <w:num w:numId="29">
    <w:abstractNumId w:val="20"/>
  </w:num>
  <w:num w:numId="30">
    <w:abstractNumId w:val="21"/>
  </w:num>
  <w:num w:numId="31">
    <w:abstractNumId w:val="33"/>
  </w:num>
  <w:num w:numId="32">
    <w:abstractNumId w:val="16"/>
  </w:num>
  <w:num w:numId="33">
    <w:abstractNumId w:val="42"/>
  </w:num>
  <w:num w:numId="34">
    <w:abstractNumId w:val="38"/>
  </w:num>
  <w:num w:numId="35">
    <w:abstractNumId w:val="15"/>
  </w:num>
  <w:num w:numId="36">
    <w:abstractNumId w:val="41"/>
  </w:num>
  <w:num w:numId="37">
    <w:abstractNumId w:val="34"/>
  </w:num>
  <w:num w:numId="38">
    <w:abstractNumId w:val="9"/>
  </w:num>
  <w:num w:numId="39">
    <w:abstractNumId w:val="30"/>
  </w:num>
  <w:num w:numId="4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7"/>
  </w:num>
  <w:num w:numId="43">
    <w:abstractNumId w:val="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2F4E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27018"/>
    <w:rsid w:val="00230626"/>
    <w:rsid w:val="00230B89"/>
    <w:rsid w:val="00233FEA"/>
    <w:rsid w:val="002354D9"/>
    <w:rsid w:val="002437F4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C5589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6B4F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5E8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E609F"/>
    <w:rsid w:val="00AF1444"/>
    <w:rsid w:val="00AF421E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56F5E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C43FF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6EA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271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75F6-9D15-472C-BC60-86C8E76C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1464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11</cp:revision>
  <cp:lastPrinted>2016-07-25T08:53:00Z</cp:lastPrinted>
  <dcterms:created xsi:type="dcterms:W3CDTF">2017-08-22T09:43:00Z</dcterms:created>
  <dcterms:modified xsi:type="dcterms:W3CDTF">2017-09-04T06:55:00Z</dcterms:modified>
</cp:coreProperties>
</file>